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6 класса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А.П.Матвеев)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  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 класс</w:t>
      </w:r>
    </w:p>
    <w:p w14:paraId="20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6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их успе</w:t>
      </w:r>
      <w:r>
        <w:rPr>
          <w:rFonts w:ascii="Arial" w:hAnsi="Arial"/>
          <w:color w:val="000000"/>
          <w:sz w:val="21"/>
        </w:rPr>
        <w:t>ваемости МБОУ «</w:t>
      </w:r>
      <w:r>
        <w:rPr>
          <w:rFonts w:ascii="Arial" w:hAnsi="Arial"/>
          <w:color w:val="000000"/>
          <w:sz w:val="21"/>
        </w:rPr>
        <w:t>Толстихинской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.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 xml:space="preserve">еской культуре </w:t>
      </w:r>
      <w:r>
        <w:rPr>
          <w:rFonts w:ascii="Arial" w:hAnsi="Arial"/>
          <w:color w:val="000000"/>
          <w:sz w:val="21"/>
        </w:rPr>
        <w:t>обучающимися</w:t>
      </w:r>
      <w:r>
        <w:rPr>
          <w:rFonts w:ascii="Arial" w:hAnsi="Arial"/>
          <w:color w:val="000000"/>
          <w:sz w:val="21"/>
        </w:rPr>
        <w:t xml:space="preserve"> 6  классе</w:t>
      </w:r>
      <w:r>
        <w:rPr>
          <w:rFonts w:ascii="Arial" w:hAnsi="Arial"/>
          <w:color w:val="000000"/>
          <w:sz w:val="21"/>
        </w:rPr>
        <w:t xml:space="preserve"> на момент окончания учебного года.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Федеральному государственному образовательному стандарту основного общего образования (утвержден приказом </w:t>
      </w:r>
      <w:r>
        <w:rPr>
          <w:rFonts w:ascii="Arial" w:hAnsi="Arial"/>
          <w:color w:val="000000"/>
          <w:sz w:val="21"/>
        </w:rPr>
        <w:t>Минобрнауки</w:t>
      </w:r>
      <w:r>
        <w:rPr>
          <w:rFonts w:ascii="Arial" w:hAnsi="Arial"/>
          <w:color w:val="000000"/>
          <w:sz w:val="21"/>
        </w:rPr>
        <w:t xml:space="preserve"> России от 17 декабря 2010 г. № 1897) для 5-9 классов,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>азования МБОУ «</w:t>
      </w:r>
      <w:r>
        <w:rPr>
          <w:rFonts w:ascii="Arial" w:hAnsi="Arial"/>
          <w:color w:val="000000"/>
          <w:sz w:val="21"/>
        </w:rPr>
        <w:t>Толстихинской</w:t>
      </w:r>
      <w:r>
        <w:rPr>
          <w:rFonts w:ascii="Arial" w:hAnsi="Arial"/>
          <w:color w:val="000000"/>
          <w:sz w:val="21"/>
        </w:rPr>
        <w:t xml:space="preserve"> СОШ»</w:t>
      </w:r>
      <w:r>
        <w:rPr>
          <w:rFonts w:ascii="Arial" w:hAnsi="Arial"/>
          <w:color w:val="000000"/>
          <w:sz w:val="21"/>
        </w:rPr>
        <w:t>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Физическая культура – 6 класс. </w:t>
      </w:r>
      <w:r>
        <w:rPr>
          <w:rFonts w:ascii="Arial" w:hAnsi="Arial"/>
          <w:color w:val="000000"/>
          <w:sz w:val="21"/>
        </w:rPr>
        <w:t>А.П.Ма</w:t>
      </w:r>
      <w:r>
        <w:rPr>
          <w:rFonts w:ascii="Arial" w:hAnsi="Arial"/>
          <w:color w:val="000000"/>
          <w:sz w:val="21"/>
        </w:rPr>
        <w:t>твеев</w:t>
      </w:r>
      <w:r>
        <w:rPr>
          <w:rFonts w:ascii="Arial" w:hAnsi="Arial"/>
          <w:color w:val="000000"/>
          <w:sz w:val="21"/>
        </w:rPr>
        <w:t>. Москва. Просвещение. 2019</w:t>
      </w:r>
      <w:r>
        <w:rPr>
          <w:rFonts w:ascii="Arial" w:hAnsi="Arial"/>
          <w:color w:val="000000"/>
          <w:sz w:val="21"/>
        </w:rPr>
        <w:t>год.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A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r>
        <w:rPr>
          <w:rFonts w:ascii="Arial" w:hAnsi="Arial"/>
          <w:color w:val="000000"/>
          <w:sz w:val="21"/>
        </w:rPr>
        <w:t>из</w:t>
      </w:r>
      <w:r>
        <w:rPr>
          <w:rFonts w:ascii="Arial" w:hAnsi="Arial"/>
          <w:color w:val="000000"/>
          <w:sz w:val="21"/>
        </w:rPr>
        <w:t xml:space="preserve"> «</w:t>
      </w:r>
      <w:r>
        <w:rPr>
          <w:rFonts w:ascii="Arial" w:hAnsi="Arial"/>
          <w:color w:val="000000"/>
          <w:sz w:val="21"/>
        </w:rPr>
        <w:t>Спортивно-технический</w:t>
      </w:r>
      <w:r>
        <w:rPr>
          <w:rFonts w:ascii="Arial" w:hAnsi="Arial"/>
          <w:color w:val="000000"/>
          <w:sz w:val="21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</w:t>
      </w:r>
      <w:r>
        <w:rPr>
          <w:rFonts w:ascii="Arial" w:hAnsi="Arial"/>
          <w:b w:val="1"/>
          <w:color w:val="000000"/>
          <w:sz w:val="21"/>
        </w:rPr>
        <w:t>1</w:t>
      </w:r>
      <w:r>
        <w:rPr>
          <w:rFonts w:ascii="Arial" w:hAnsi="Arial"/>
          <w:b w:val="1"/>
          <w:color w:val="000000"/>
          <w:sz w:val="21"/>
        </w:rPr>
        <w:t>)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 xml:space="preserve">Поднимание туловища из </w:t>
      </w:r>
      <w:r>
        <w:rPr>
          <w:rFonts w:ascii="Arial" w:hAnsi="Arial"/>
          <w:b w:val="1"/>
          <w:color w:val="000000"/>
          <w:sz w:val="21"/>
        </w:rPr>
        <w:t>положения</w:t>
      </w:r>
      <w:r>
        <w:rPr>
          <w:rFonts w:ascii="Arial" w:hAnsi="Arial"/>
          <w:b w:val="1"/>
          <w:color w:val="000000"/>
          <w:sz w:val="21"/>
        </w:rPr>
        <w:t xml:space="preserve">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 xml:space="preserve"> (далее – отжимания), Исходное положение: </w:t>
      </w:r>
      <w:r>
        <w:rPr>
          <w:rFonts w:ascii="Arial" w:hAnsi="Arial"/>
          <w:color w:val="000000"/>
          <w:sz w:val="21"/>
        </w:rPr>
        <w:t>упор</w:t>
      </w:r>
      <w:r>
        <w:rPr>
          <w:rFonts w:ascii="Arial" w:hAnsi="Arial"/>
          <w:color w:val="000000"/>
          <w:sz w:val="21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Метапредметный</w:t>
      </w:r>
      <w:r>
        <w:rPr>
          <w:rFonts w:ascii="Arial" w:hAnsi="Arial"/>
          <w:b w:val="1"/>
          <w:color w:val="000000"/>
          <w:sz w:val="21"/>
        </w:rPr>
        <w:t xml:space="preserve"> результат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</w:t>
      </w:r>
      <w:r>
        <w:rPr>
          <w:rFonts w:ascii="Arial" w:hAnsi="Arial"/>
          <w:color w:val="000000"/>
          <w:sz w:val="21"/>
        </w:rPr>
        <w:t>и</w:t>
      </w:r>
      <w:r>
        <w:rPr>
          <w:rFonts w:ascii="Arial" w:hAnsi="Arial"/>
          <w:color w:val="000000"/>
          <w:sz w:val="21"/>
        </w:rPr>
        <w:t xml:space="preserve"> учебного года, сравнивать их с возрастными стандартами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Промежуточная аттестация состоит из 3 </w:t>
      </w:r>
      <w:r>
        <w:rPr>
          <w:rFonts w:ascii="Arial" w:hAnsi="Arial"/>
          <w:i w:val="1"/>
          <w:color w:val="000000"/>
          <w:sz w:val="21"/>
        </w:rPr>
        <w:t>практический</w:t>
      </w:r>
      <w:r>
        <w:rPr>
          <w:rFonts w:ascii="Arial" w:hAnsi="Arial"/>
          <w:i w:val="1"/>
          <w:color w:val="000000"/>
          <w:sz w:val="21"/>
        </w:rPr>
        <w:t xml:space="preserve"> заданий, по каждому из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 xml:space="preserve">которых </w:t>
      </w:r>
      <w:r>
        <w:rPr>
          <w:rFonts w:ascii="Arial" w:hAnsi="Arial"/>
          <w:i w:val="1"/>
          <w:color w:val="000000"/>
          <w:sz w:val="21"/>
        </w:rPr>
        <w:t>обучающийся</w:t>
      </w:r>
      <w:r>
        <w:rPr>
          <w:rFonts w:ascii="Arial" w:hAnsi="Arial"/>
          <w:i w:val="1"/>
          <w:color w:val="000000"/>
          <w:sz w:val="21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14:paraId="42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</w:t>
      </w:r>
      <w:r>
        <w:rPr>
          <w:rFonts w:ascii="Arial" w:hAnsi="Arial"/>
          <w:b w:val="1"/>
          <w:color w:val="000000"/>
          <w:sz w:val="21"/>
        </w:rPr>
        <w:t>е(</w:t>
      </w:r>
      <w:r>
        <w:rPr>
          <w:rFonts w:ascii="Arial" w:hAnsi="Arial"/>
          <w:b w:val="1"/>
          <w:color w:val="000000"/>
          <w:sz w:val="21"/>
        </w:rPr>
        <w:t>юноши)</w:t>
      </w: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</w:t>
      </w:r>
      <w:r>
        <w:rPr>
          <w:rFonts w:ascii="Arial" w:hAnsi="Arial"/>
          <w:b w:val="1"/>
          <w:color w:val="000000"/>
          <w:sz w:val="21"/>
        </w:rPr>
        <w:t>у(</w:t>
      </w:r>
      <w:r>
        <w:rPr>
          <w:rFonts w:ascii="Arial" w:hAnsi="Arial"/>
          <w:b w:val="1"/>
          <w:color w:val="000000"/>
          <w:sz w:val="21"/>
        </w:rPr>
        <w:t>девушки)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C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36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32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30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28</w:t>
            </w:r>
          </w:p>
        </w:tc>
      </w:tr>
    </w:tbl>
    <w:p w14:paraId="6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7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7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7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160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135</w:t>
            </w:r>
          </w:p>
        </w:tc>
      </w:tr>
    </w:tbl>
    <w:p w14:paraId="8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5.4</w:t>
      </w:r>
      <w:r>
        <w:rPr>
          <w:rFonts w:ascii="Arial" w:hAnsi="Arial"/>
          <w:color w:val="000000"/>
          <w:sz w:val="21"/>
        </w:rPr>
        <w:t>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rPr>
          <w:trHeight w:hRule="atLeast" w:val="326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  <w:bookmarkStart w:id="1" w:name="_GoBack"/>
            <w:bookmarkEnd w:id="1"/>
          </w:p>
        </w:tc>
      </w:tr>
    </w:tbl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9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6. Дополнительные материалы и оборудование</w:t>
      </w:r>
    </w:p>
    <w:p w14:paraId="9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C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D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Приложение 1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A0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 xml:space="preserve">7. Здоровый образ жизни - это способ жизнедеятельности, направленный </w:t>
      </w:r>
      <w:r>
        <w:rPr>
          <w:rFonts w:ascii="Arial" w:hAnsi="Arial"/>
          <w:b w:val="1"/>
          <w:color w:val="000000"/>
          <w:sz w:val="21"/>
        </w:rPr>
        <w:t>на</w:t>
      </w:r>
      <w:r>
        <w:rPr>
          <w:rFonts w:ascii="Arial" w:hAnsi="Arial"/>
          <w:b w:val="1"/>
          <w:color w:val="000000"/>
          <w:sz w:val="21"/>
        </w:rPr>
        <w:t>?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б) </w:t>
      </w:r>
      <w:r>
        <w:rPr>
          <w:rFonts w:ascii="Arial" w:hAnsi="Arial"/>
          <w:color w:val="000000"/>
          <w:sz w:val="21"/>
        </w:rPr>
        <w:t>нужен</w:t>
      </w:r>
      <w:r>
        <w:rPr>
          <w:rFonts w:ascii="Arial" w:hAnsi="Arial"/>
          <w:color w:val="000000"/>
          <w:sz w:val="21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</w:t>
      </w:r>
      <w:r>
        <w:rPr>
          <w:rFonts w:ascii="Arial" w:hAnsi="Arial"/>
          <w:b w:val="1"/>
          <w:color w:val="000000"/>
          <w:sz w:val="21"/>
        </w:rPr>
        <w:t>физкультпаузы</w:t>
      </w:r>
      <w:r>
        <w:rPr>
          <w:rFonts w:ascii="Arial" w:hAnsi="Arial"/>
          <w:b w:val="1"/>
          <w:color w:val="000000"/>
          <w:sz w:val="21"/>
        </w:rPr>
        <w:t xml:space="preserve"> и физкультминутки), которые быстро восстанавливают внимание и работоспособность?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а) бег на стадионах проводить только в направлении </w:t>
      </w:r>
      <w:r>
        <w:rPr>
          <w:rFonts w:ascii="Arial" w:hAnsi="Arial"/>
          <w:color w:val="000000"/>
          <w:sz w:val="21"/>
        </w:rPr>
        <w:t>против</w:t>
      </w:r>
      <w:r>
        <w:rPr>
          <w:rFonts w:ascii="Arial" w:hAnsi="Arial"/>
          <w:color w:val="000000"/>
          <w:sz w:val="21"/>
        </w:rPr>
        <w:t xml:space="preserve"> часовой стрелке.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</w:t>
      </w:r>
      <w:r>
        <w:rPr>
          <w:rFonts w:ascii="Arial" w:hAnsi="Arial"/>
          <w:color w:val="000000"/>
          <w:sz w:val="21"/>
        </w:rPr>
        <w:t>й-</w:t>
      </w:r>
      <w:r>
        <w:rPr>
          <w:rFonts w:ascii="Arial" w:hAnsi="Arial"/>
          <w:color w:val="000000"/>
          <w:sz w:val="21"/>
        </w:rPr>
        <w:t xml:space="preserve"> базового уровня</w:t>
      </w:r>
    </w:p>
    <w:p w14:paraId="D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E0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«5» ставится, если выполнено более 85%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14:paraId="E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«4» ставится, если выполнено более 65%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14:paraId="F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«3» ставится, если выполнено не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F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- Отметка «2» ставится, если выполнено менее 50% работы, когда </w:t>
      </w:r>
      <w:r>
        <w:rPr>
          <w:rFonts w:ascii="Arial" w:hAnsi="Arial"/>
          <w:color w:val="000000"/>
          <w:sz w:val="21"/>
        </w:rPr>
        <w:t>обучающийся</w:t>
      </w:r>
      <w:r>
        <w:rPr>
          <w:rFonts w:ascii="Arial" w:hAnsi="Arial"/>
          <w:color w:val="000000"/>
          <w:sz w:val="21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F2000000"/>
    <w:p w14:paraId="F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2025-04-01T02:05:00Z</dcterms:created>
  <dcterms:modified xsi:type="dcterms:W3CDTF">2025-04-02T13:55:49Z</dcterms:modified>
</cp:coreProperties>
</file>